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5985" w:type="dxa"/>
        <w:tblLook w:val="04A0" w:firstRow="1" w:lastRow="0" w:firstColumn="1" w:lastColumn="0" w:noHBand="0" w:noVBand="1"/>
      </w:tblPr>
      <w:tblGrid>
        <w:gridCol w:w="3402"/>
        <w:gridCol w:w="9128"/>
        <w:gridCol w:w="3455"/>
      </w:tblGrid>
      <w:tr w:rsidR="004A7CDE" w:rsidRPr="004A7CDE" w:rsidTr="00B130AE">
        <w:trPr>
          <w:trHeight w:val="1134"/>
        </w:trPr>
        <w:tc>
          <w:tcPr>
            <w:tcW w:w="3402" w:type="dxa"/>
            <w:vAlign w:val="center"/>
          </w:tcPr>
          <w:p w:rsidR="004A7CDE" w:rsidRPr="004A7CDE" w:rsidRDefault="00732DFE" w:rsidP="00732DFE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32"/>
                <w:szCs w:val="32"/>
              </w:rPr>
              <w:drawing>
                <wp:inline distT="0" distB="0" distL="0" distR="0">
                  <wp:extent cx="1228725" cy="742950"/>
                  <wp:effectExtent l="0" t="0" r="0" b="0"/>
                  <wp:docPr id="1" name="Picture 1" descr="I:\محافظان بهبود آب\Logo 500pix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محافظان بهبود آب\Logo 500pix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8" w:type="dxa"/>
            <w:shd w:val="clear" w:color="auto" w:fill="D9D9D9" w:themeFill="background1" w:themeFillShade="D9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A7CDE">
              <w:rPr>
                <w:rFonts w:cs="B Nazanin" w:hint="cs"/>
                <w:b/>
                <w:bCs/>
                <w:sz w:val="28"/>
                <w:szCs w:val="28"/>
                <w:rtl/>
              </w:rPr>
              <w:t>فرم سنجش رضایت مشتری از فرآیند رسیدگی به شکایت</w:t>
            </w:r>
          </w:p>
        </w:tc>
        <w:tc>
          <w:tcPr>
            <w:tcW w:w="3455" w:type="dxa"/>
            <w:vAlign w:val="center"/>
          </w:tcPr>
          <w:p w:rsidR="004A7CDE" w:rsidRPr="004A7CDE" w:rsidRDefault="004A7CDE" w:rsidP="004A7CD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تاریخ:</w:t>
            </w:r>
          </w:p>
        </w:tc>
      </w:tr>
    </w:tbl>
    <w:p w:rsidR="00FD077B" w:rsidRPr="004A7CDE" w:rsidRDefault="00FD077B" w:rsidP="00F97D05">
      <w:pPr>
        <w:spacing w:after="0" w:line="240" w:lineRule="auto"/>
        <w:contextualSpacing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15988" w:type="dxa"/>
        <w:tblLayout w:type="fixed"/>
        <w:tblLook w:val="04A0" w:firstRow="1" w:lastRow="0" w:firstColumn="1" w:lastColumn="0" w:noHBand="0" w:noVBand="1"/>
      </w:tblPr>
      <w:tblGrid>
        <w:gridCol w:w="791"/>
        <w:gridCol w:w="3234"/>
        <w:gridCol w:w="4025"/>
        <w:gridCol w:w="945"/>
        <w:gridCol w:w="1087"/>
        <w:gridCol w:w="1253"/>
        <w:gridCol w:w="684"/>
        <w:gridCol w:w="507"/>
        <w:gridCol w:w="1229"/>
        <w:gridCol w:w="2233"/>
      </w:tblGrid>
      <w:tr w:rsidR="004D0306" w:rsidRPr="004A7CDE" w:rsidTr="004D0306">
        <w:trPr>
          <w:trHeight w:val="567"/>
        </w:trPr>
        <w:tc>
          <w:tcPr>
            <w:tcW w:w="402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0306" w:rsidRPr="008F4AF6" w:rsidRDefault="004D0306" w:rsidP="004D030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فرد/ سازمان شاکی: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0306" w:rsidRPr="008F4AF6" w:rsidRDefault="004D0306" w:rsidP="004D030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موضوع شکایت:</w:t>
            </w:r>
          </w:p>
        </w:tc>
        <w:tc>
          <w:tcPr>
            <w:tcW w:w="396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06" w:rsidRPr="008F4AF6" w:rsidRDefault="004D0306" w:rsidP="004D030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شکایت:</w:t>
            </w:r>
          </w:p>
        </w:tc>
        <w:tc>
          <w:tcPr>
            <w:tcW w:w="3969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0306" w:rsidRPr="008F4AF6" w:rsidRDefault="004D0306" w:rsidP="004D030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کد رهگیری شکایت:</w:t>
            </w:r>
          </w:p>
        </w:tc>
      </w:tr>
      <w:tr w:rsidR="001D7EF2" w:rsidRPr="004A7CDE" w:rsidTr="004D0306">
        <w:trPr>
          <w:trHeight w:val="567"/>
        </w:trPr>
        <w:tc>
          <w:tcPr>
            <w:tcW w:w="791" w:type="dxa"/>
            <w:shd w:val="clear" w:color="auto" w:fill="D9D9D9" w:themeFill="background1" w:themeFillShade="D9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A7CDE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7259" w:type="dxa"/>
            <w:gridSpan w:val="2"/>
            <w:shd w:val="clear" w:color="auto" w:fill="D9D9D9" w:themeFill="background1" w:themeFillShade="D9"/>
            <w:vAlign w:val="center"/>
          </w:tcPr>
          <w:p w:rsidR="004A7CDE" w:rsidRPr="004A7CDE" w:rsidRDefault="00B130AE" w:rsidP="004A7CD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شرح موضوع</w:t>
            </w: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:rsidR="004A7CDE" w:rsidRPr="004A7CDE" w:rsidRDefault="00B130AE" w:rsidP="004A7CD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عالی (9)</w:t>
            </w:r>
          </w:p>
        </w:tc>
        <w:tc>
          <w:tcPr>
            <w:tcW w:w="1087" w:type="dxa"/>
            <w:shd w:val="clear" w:color="auto" w:fill="D9D9D9" w:themeFill="background1" w:themeFillShade="D9"/>
            <w:vAlign w:val="center"/>
          </w:tcPr>
          <w:p w:rsidR="004A7CDE" w:rsidRPr="004A7CDE" w:rsidRDefault="00B130AE" w:rsidP="004A7CD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خوب (7)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4A7CDE" w:rsidRPr="004A7CDE" w:rsidRDefault="00B130AE" w:rsidP="004A7CD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متوسط (5)</w:t>
            </w:r>
          </w:p>
        </w:tc>
        <w:tc>
          <w:tcPr>
            <w:tcW w:w="1191" w:type="dxa"/>
            <w:gridSpan w:val="2"/>
            <w:shd w:val="clear" w:color="auto" w:fill="D9D9D9" w:themeFill="background1" w:themeFillShade="D9"/>
            <w:vAlign w:val="center"/>
          </w:tcPr>
          <w:p w:rsidR="004A7CDE" w:rsidRPr="004A7CDE" w:rsidRDefault="00B130AE" w:rsidP="004A7CD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ضعیف (3)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:rsidR="004A7CDE" w:rsidRPr="004A7CDE" w:rsidRDefault="00B130AE" w:rsidP="004A7CD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خیلی ضعیف (1)</w:t>
            </w: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:rsidR="004A7CDE" w:rsidRPr="004A7CDE" w:rsidRDefault="00B130AE" w:rsidP="004A7CD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F4AF6">
              <w:rPr>
                <w:rFonts w:cs="B Nazanin" w:hint="cs"/>
                <w:b/>
                <w:bCs/>
                <w:sz w:val="20"/>
                <w:szCs w:val="20"/>
                <w:rtl/>
              </w:rPr>
              <w:t>در صورت نیاز توضیح دهید</w:t>
            </w:r>
          </w:p>
        </w:tc>
      </w:tr>
      <w:tr w:rsidR="0093161B" w:rsidRPr="004A7CDE" w:rsidTr="004D0306">
        <w:trPr>
          <w:trHeight w:val="567"/>
        </w:trPr>
        <w:tc>
          <w:tcPr>
            <w:tcW w:w="791" w:type="dxa"/>
            <w:shd w:val="clear" w:color="auto" w:fill="D9D9D9" w:themeFill="background1" w:themeFillShade="D9"/>
            <w:vAlign w:val="center"/>
          </w:tcPr>
          <w:p w:rsidR="004A7CDE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7259" w:type="dxa"/>
            <w:gridSpan w:val="2"/>
            <w:shd w:val="clear" w:color="auto" w:fill="D9D9D9" w:themeFill="background1" w:themeFillShade="D9"/>
            <w:vAlign w:val="center"/>
          </w:tcPr>
          <w:p w:rsidR="004A7CDE" w:rsidRPr="004A7CDE" w:rsidRDefault="0093161B" w:rsidP="0093161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اطلاع رسانی مناسب شرکت به مشتریان در خصوص طرح شکایات احتمالی</w:t>
            </w:r>
          </w:p>
        </w:tc>
        <w:tc>
          <w:tcPr>
            <w:tcW w:w="945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7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9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30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3161B" w:rsidRPr="004A7CDE" w:rsidTr="004D0306">
        <w:trPr>
          <w:trHeight w:val="567"/>
        </w:trPr>
        <w:tc>
          <w:tcPr>
            <w:tcW w:w="791" w:type="dxa"/>
            <w:shd w:val="clear" w:color="auto" w:fill="D9D9D9" w:themeFill="background1" w:themeFillShade="D9"/>
            <w:vAlign w:val="center"/>
          </w:tcPr>
          <w:p w:rsidR="004A7CDE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259" w:type="dxa"/>
            <w:gridSpan w:val="2"/>
            <w:shd w:val="clear" w:color="auto" w:fill="D9D9D9" w:themeFill="background1" w:themeFillShade="D9"/>
            <w:vAlign w:val="center"/>
          </w:tcPr>
          <w:p w:rsidR="004A7CDE" w:rsidRPr="004A7CDE" w:rsidRDefault="0093161B" w:rsidP="0093161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میزان دسترسی به کانال های ارتباطی برای طرح شکایت (تلفن، فکس، نامه، ایمیل و ...)</w:t>
            </w:r>
          </w:p>
        </w:tc>
        <w:tc>
          <w:tcPr>
            <w:tcW w:w="945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7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9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30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3161B" w:rsidRPr="004A7CDE" w:rsidTr="004D0306">
        <w:trPr>
          <w:trHeight w:val="567"/>
        </w:trPr>
        <w:tc>
          <w:tcPr>
            <w:tcW w:w="791" w:type="dxa"/>
            <w:shd w:val="clear" w:color="auto" w:fill="D9D9D9" w:themeFill="background1" w:themeFillShade="D9"/>
            <w:vAlign w:val="center"/>
          </w:tcPr>
          <w:p w:rsidR="004A7CDE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7259" w:type="dxa"/>
            <w:gridSpan w:val="2"/>
            <w:shd w:val="clear" w:color="auto" w:fill="D9D9D9" w:themeFill="background1" w:themeFillShade="D9"/>
            <w:vAlign w:val="center"/>
          </w:tcPr>
          <w:p w:rsidR="004A7CDE" w:rsidRPr="004A7CDE" w:rsidRDefault="0093161B" w:rsidP="0093161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وجود مکانیزم فعال و اثربخش برای دریافت مستمر شکای</w:t>
            </w:r>
            <w:r w:rsidR="00AF2000">
              <w:rPr>
                <w:rFonts w:cs="B Nazanin" w:hint="cs"/>
                <w:sz w:val="24"/>
                <w:szCs w:val="24"/>
                <w:rtl/>
              </w:rPr>
              <w:t>ا</w:t>
            </w:r>
            <w:r>
              <w:rPr>
                <w:rFonts w:cs="B Nazanin" w:hint="cs"/>
                <w:sz w:val="24"/>
                <w:szCs w:val="24"/>
                <w:rtl/>
              </w:rPr>
              <w:t>ت</w:t>
            </w:r>
          </w:p>
        </w:tc>
        <w:tc>
          <w:tcPr>
            <w:tcW w:w="945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7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9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30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3161B" w:rsidRPr="004A7CDE" w:rsidTr="004D0306">
        <w:trPr>
          <w:trHeight w:val="567"/>
        </w:trPr>
        <w:tc>
          <w:tcPr>
            <w:tcW w:w="791" w:type="dxa"/>
            <w:shd w:val="clear" w:color="auto" w:fill="D9D9D9" w:themeFill="background1" w:themeFillShade="D9"/>
            <w:vAlign w:val="center"/>
          </w:tcPr>
          <w:p w:rsidR="004A7CDE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7259" w:type="dxa"/>
            <w:gridSpan w:val="2"/>
            <w:shd w:val="clear" w:color="auto" w:fill="D9D9D9" w:themeFill="background1" w:themeFillShade="D9"/>
            <w:vAlign w:val="center"/>
          </w:tcPr>
          <w:p w:rsidR="004A7CDE" w:rsidRPr="004A7CDE" w:rsidRDefault="00AF2000" w:rsidP="0093161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چگونگی برخورد پرسنل (واحد رسیدگی به شکایات) با شاکیان</w:t>
            </w:r>
          </w:p>
        </w:tc>
        <w:tc>
          <w:tcPr>
            <w:tcW w:w="945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7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9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30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3161B" w:rsidRPr="004A7CDE" w:rsidTr="004D0306">
        <w:trPr>
          <w:trHeight w:val="567"/>
        </w:trPr>
        <w:tc>
          <w:tcPr>
            <w:tcW w:w="791" w:type="dxa"/>
            <w:shd w:val="clear" w:color="auto" w:fill="D9D9D9" w:themeFill="background1" w:themeFillShade="D9"/>
            <w:vAlign w:val="center"/>
          </w:tcPr>
          <w:p w:rsidR="004A7CDE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7259" w:type="dxa"/>
            <w:gridSpan w:val="2"/>
            <w:shd w:val="clear" w:color="auto" w:fill="D9D9D9" w:themeFill="background1" w:themeFillShade="D9"/>
            <w:vAlign w:val="center"/>
          </w:tcPr>
          <w:p w:rsidR="004A7CDE" w:rsidRPr="004A7CDE" w:rsidRDefault="001D7EF2" w:rsidP="0093161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نحوه پاسخگویی شرکت به شکایات مطرح شده به صورت محرمانه و عدم افشای اطلاعات شاکیان</w:t>
            </w:r>
          </w:p>
        </w:tc>
        <w:tc>
          <w:tcPr>
            <w:tcW w:w="945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7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9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30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3161B" w:rsidRPr="004A7CDE" w:rsidTr="004D0306">
        <w:trPr>
          <w:trHeight w:val="567"/>
        </w:trPr>
        <w:tc>
          <w:tcPr>
            <w:tcW w:w="791" w:type="dxa"/>
            <w:shd w:val="clear" w:color="auto" w:fill="D9D9D9" w:themeFill="background1" w:themeFillShade="D9"/>
            <w:vAlign w:val="center"/>
          </w:tcPr>
          <w:p w:rsidR="004A7CDE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7259" w:type="dxa"/>
            <w:gridSpan w:val="2"/>
            <w:shd w:val="clear" w:color="auto" w:fill="D9D9D9" w:themeFill="background1" w:themeFillShade="D9"/>
            <w:vAlign w:val="center"/>
          </w:tcPr>
          <w:p w:rsidR="004A7CDE" w:rsidRPr="004A7CDE" w:rsidRDefault="008F4AF6" w:rsidP="0093161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سرعت رسیدگی و پاسخگویی به شکایات مطرح شده</w:t>
            </w:r>
          </w:p>
        </w:tc>
        <w:tc>
          <w:tcPr>
            <w:tcW w:w="945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7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9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30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3161B" w:rsidRPr="004A7CDE" w:rsidTr="004D0306">
        <w:trPr>
          <w:trHeight w:val="567"/>
        </w:trPr>
        <w:tc>
          <w:tcPr>
            <w:tcW w:w="791" w:type="dxa"/>
            <w:shd w:val="clear" w:color="auto" w:fill="D9D9D9" w:themeFill="background1" w:themeFillShade="D9"/>
            <w:vAlign w:val="center"/>
          </w:tcPr>
          <w:p w:rsidR="004A7CDE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7259" w:type="dxa"/>
            <w:gridSpan w:val="2"/>
            <w:shd w:val="clear" w:color="auto" w:fill="D9D9D9" w:themeFill="background1" w:themeFillShade="D9"/>
            <w:vAlign w:val="center"/>
          </w:tcPr>
          <w:p w:rsidR="004A7CDE" w:rsidRPr="004A7CDE" w:rsidRDefault="008F4AF6" w:rsidP="0093161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 طرفانه و منصفانه بودن مکانیزم رسیدگی به شکایات و تصمیمات اتخاذ شده</w:t>
            </w:r>
          </w:p>
        </w:tc>
        <w:tc>
          <w:tcPr>
            <w:tcW w:w="945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7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9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30" w:type="dxa"/>
            <w:vAlign w:val="center"/>
          </w:tcPr>
          <w:p w:rsidR="004A7CDE" w:rsidRPr="004A7CDE" w:rsidRDefault="004A7CDE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D7EF2" w:rsidRPr="004A7CDE" w:rsidTr="004D0306">
        <w:trPr>
          <w:trHeight w:val="567"/>
        </w:trPr>
        <w:tc>
          <w:tcPr>
            <w:tcW w:w="791" w:type="dxa"/>
            <w:shd w:val="clear" w:color="auto" w:fill="D9D9D9" w:themeFill="background1" w:themeFillShade="D9"/>
            <w:vAlign w:val="center"/>
          </w:tcPr>
          <w:p w:rsidR="0093161B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7259" w:type="dxa"/>
            <w:gridSpan w:val="2"/>
            <w:shd w:val="clear" w:color="auto" w:fill="D9D9D9" w:themeFill="background1" w:themeFillShade="D9"/>
            <w:vAlign w:val="center"/>
          </w:tcPr>
          <w:p w:rsidR="0093161B" w:rsidRPr="004A7CDE" w:rsidRDefault="008F4AF6" w:rsidP="0093161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میزان پایبندی سازمان به تعهدات خود در قبال رسیدگی به شکایات</w:t>
            </w:r>
          </w:p>
        </w:tc>
        <w:tc>
          <w:tcPr>
            <w:tcW w:w="945" w:type="dxa"/>
            <w:vAlign w:val="center"/>
          </w:tcPr>
          <w:p w:rsidR="0093161B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7" w:type="dxa"/>
            <w:vAlign w:val="center"/>
          </w:tcPr>
          <w:p w:rsidR="0093161B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3" w:type="dxa"/>
            <w:vAlign w:val="center"/>
          </w:tcPr>
          <w:p w:rsidR="0093161B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93161B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29" w:type="dxa"/>
            <w:vAlign w:val="center"/>
          </w:tcPr>
          <w:p w:rsidR="0093161B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30" w:type="dxa"/>
            <w:vAlign w:val="center"/>
          </w:tcPr>
          <w:p w:rsidR="0093161B" w:rsidRPr="004A7CDE" w:rsidRDefault="0093161B" w:rsidP="004A7CD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A7CDE" w:rsidRPr="004A7CDE" w:rsidRDefault="00D8138E" w:rsidP="00D8138E">
      <w:pPr>
        <w:spacing w:line="240" w:lineRule="auto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در صورتیکه امتیاز بدست آمده کمتر از 50 باشد؛ سازمان موظف به صدور اقدام اصلاحی میباشد.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951"/>
      </w:tblGrid>
      <w:tr w:rsidR="004A7CDE" w:rsidRPr="004A7CDE" w:rsidTr="008F4AF6">
        <w:trPr>
          <w:trHeight w:val="2268"/>
        </w:trPr>
        <w:tc>
          <w:tcPr>
            <w:tcW w:w="15951" w:type="dxa"/>
          </w:tcPr>
          <w:p w:rsidR="0011757B" w:rsidRDefault="008F4AF6" w:rsidP="008F4AF6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توضیحات تکمیلی (در صورت نیاز):</w:t>
            </w:r>
          </w:p>
          <w:p w:rsidR="0011757B" w:rsidRPr="0011757B" w:rsidRDefault="0011757B" w:rsidP="0011757B">
            <w:pPr>
              <w:rPr>
                <w:rFonts w:cs="B Nazanin"/>
                <w:sz w:val="24"/>
                <w:szCs w:val="24"/>
                <w:rtl/>
              </w:rPr>
            </w:pPr>
          </w:p>
          <w:p w:rsidR="0011757B" w:rsidRDefault="0011757B" w:rsidP="0011757B">
            <w:pPr>
              <w:rPr>
                <w:rFonts w:cs="B Nazanin"/>
                <w:sz w:val="24"/>
                <w:szCs w:val="24"/>
                <w:rtl/>
              </w:rPr>
            </w:pPr>
          </w:p>
          <w:p w:rsidR="0011757B" w:rsidRDefault="0011757B" w:rsidP="0011757B">
            <w:pPr>
              <w:rPr>
                <w:rFonts w:cs="B Nazanin"/>
                <w:sz w:val="24"/>
                <w:szCs w:val="24"/>
                <w:rtl/>
              </w:rPr>
            </w:pPr>
          </w:p>
          <w:p w:rsidR="004A7CDE" w:rsidRPr="0011757B" w:rsidRDefault="0011757B" w:rsidP="0011757B">
            <w:pPr>
              <w:tabs>
                <w:tab w:val="left" w:pos="12919"/>
              </w:tabs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 w:hint="cs"/>
                <w:sz w:val="24"/>
                <w:szCs w:val="24"/>
                <w:rtl/>
              </w:rPr>
              <w:t>تاریخ، نام و امضا:</w:t>
            </w:r>
          </w:p>
        </w:tc>
      </w:tr>
    </w:tbl>
    <w:p w:rsidR="004A7CDE" w:rsidRPr="00BF5DF6" w:rsidRDefault="004A7CDE" w:rsidP="00C567BE">
      <w:pPr>
        <w:rPr>
          <w:rFonts w:cs="B Nazanin"/>
        </w:rPr>
      </w:pPr>
      <w:bookmarkStart w:id="0" w:name="_GoBack"/>
      <w:bookmarkEnd w:id="0"/>
    </w:p>
    <w:sectPr w:rsidR="004A7CDE" w:rsidRPr="00BF5DF6" w:rsidSect="00732DFE">
      <w:footerReference w:type="default" r:id="rId8"/>
      <w:pgSz w:w="16838" w:h="11906" w:orient="landscape"/>
      <w:pgMar w:top="441" w:right="536" w:bottom="284" w:left="567" w:header="142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7BE" w:rsidRDefault="00C567BE" w:rsidP="00C567BE">
      <w:pPr>
        <w:spacing w:after="0" w:line="240" w:lineRule="auto"/>
      </w:pPr>
      <w:r>
        <w:separator/>
      </w:r>
    </w:p>
  </w:endnote>
  <w:endnote w:type="continuationSeparator" w:id="0">
    <w:p w:rsidR="00C567BE" w:rsidRDefault="00C567BE" w:rsidP="00C5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7BE" w:rsidRPr="00BF5DF6" w:rsidRDefault="00C567BE" w:rsidP="00732DFE">
    <w:pPr>
      <w:rPr>
        <w:rFonts w:cs="B Nazanin"/>
      </w:rPr>
    </w:pPr>
    <w:r w:rsidRPr="0027293E">
      <w:rPr>
        <w:rFonts w:cs="B Nazanin" w:hint="cs"/>
        <w:sz w:val="20"/>
        <w:szCs w:val="20"/>
        <w:rtl/>
      </w:rPr>
      <w:t xml:space="preserve">توزیع نسخ: 1- </w:t>
    </w:r>
    <w:r>
      <w:rPr>
        <w:rFonts w:cs="B Nazanin" w:hint="cs"/>
        <w:sz w:val="20"/>
        <w:szCs w:val="20"/>
        <w:rtl/>
      </w:rPr>
      <w:t>تضمین کیفیت</w:t>
    </w:r>
    <w:r w:rsidRPr="0027293E">
      <w:rPr>
        <w:rFonts w:cs="B Nazanin" w:hint="cs"/>
        <w:sz w:val="20"/>
        <w:szCs w:val="20"/>
        <w:rtl/>
      </w:rPr>
      <w:t xml:space="preserve"> 2- </w:t>
    </w:r>
    <w:r w:rsidR="00732DFE">
      <w:rPr>
        <w:rFonts w:cs="B Nazanin" w:hint="cs"/>
        <w:sz w:val="20"/>
        <w:szCs w:val="20"/>
        <w:rtl/>
      </w:rPr>
      <w:t>فنی</w:t>
    </w:r>
    <w:r w:rsidRPr="0027293E">
      <w:rPr>
        <w:rFonts w:cs="B Nazanin" w:hint="cs"/>
        <w:sz w:val="20"/>
        <w:szCs w:val="20"/>
        <w:rtl/>
      </w:rPr>
      <w:t xml:space="preserve">، </w:t>
    </w:r>
    <w:r>
      <w:rPr>
        <w:rFonts w:cs="B Nazanin" w:hint="cs"/>
        <w:sz w:val="20"/>
        <w:szCs w:val="20"/>
        <w:rtl/>
      </w:rPr>
      <w:t>3</w:t>
    </w:r>
    <w:r w:rsidRPr="0027293E">
      <w:rPr>
        <w:rFonts w:cs="B Nazanin" w:hint="cs"/>
        <w:sz w:val="20"/>
        <w:szCs w:val="20"/>
        <w:rtl/>
      </w:rPr>
      <w:t xml:space="preserve">- واحد های مرتبط     </w:t>
    </w:r>
    <w:r>
      <w:rPr>
        <w:rFonts w:cs="B Nazanin" w:hint="cs"/>
        <w:sz w:val="20"/>
        <w:szCs w:val="20"/>
        <w:rtl/>
      </w:rPr>
      <w:t xml:space="preserve">                              </w:t>
    </w:r>
    <w:r w:rsidR="00A34473">
      <w:rPr>
        <w:rFonts w:cs="B Nazanin" w:hint="cs"/>
        <w:sz w:val="20"/>
        <w:szCs w:val="20"/>
        <w:rtl/>
      </w:rPr>
      <w:t xml:space="preserve">                           </w:t>
    </w:r>
    <w:r w:rsidR="001D68C4">
      <w:rPr>
        <w:rFonts w:cs="B Nazanin"/>
        <w:sz w:val="28"/>
        <w:szCs w:val="28"/>
      </w:rPr>
      <w:t>FR134</w:t>
    </w:r>
  </w:p>
  <w:p w:rsidR="00C567BE" w:rsidRDefault="00C567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7BE" w:rsidRDefault="00C567BE" w:rsidP="00C567BE">
      <w:pPr>
        <w:spacing w:after="0" w:line="240" w:lineRule="auto"/>
      </w:pPr>
      <w:r>
        <w:separator/>
      </w:r>
    </w:p>
  </w:footnote>
  <w:footnote w:type="continuationSeparator" w:id="0">
    <w:p w:rsidR="00C567BE" w:rsidRDefault="00C567BE" w:rsidP="00C567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7CDE"/>
    <w:rsid w:val="0011757B"/>
    <w:rsid w:val="001D68C4"/>
    <w:rsid w:val="001D7EF2"/>
    <w:rsid w:val="00331AC2"/>
    <w:rsid w:val="004371E4"/>
    <w:rsid w:val="00453CF0"/>
    <w:rsid w:val="004A7CDE"/>
    <w:rsid w:val="004D0306"/>
    <w:rsid w:val="00732DFE"/>
    <w:rsid w:val="00746A57"/>
    <w:rsid w:val="007B669F"/>
    <w:rsid w:val="00820A95"/>
    <w:rsid w:val="0087123E"/>
    <w:rsid w:val="008C04B3"/>
    <w:rsid w:val="008F4AF6"/>
    <w:rsid w:val="0093161B"/>
    <w:rsid w:val="00A34473"/>
    <w:rsid w:val="00A4026F"/>
    <w:rsid w:val="00AF2000"/>
    <w:rsid w:val="00B130AE"/>
    <w:rsid w:val="00BF5DF6"/>
    <w:rsid w:val="00C164F9"/>
    <w:rsid w:val="00C567BE"/>
    <w:rsid w:val="00C85227"/>
    <w:rsid w:val="00D640CE"/>
    <w:rsid w:val="00D8138E"/>
    <w:rsid w:val="00E16224"/>
    <w:rsid w:val="00E500C3"/>
    <w:rsid w:val="00F97D05"/>
    <w:rsid w:val="00FD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7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7C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56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7BE"/>
  </w:style>
  <w:style w:type="paragraph" w:styleId="Footer">
    <w:name w:val="footer"/>
    <w:basedOn w:val="Normal"/>
    <w:link w:val="FooterChar"/>
    <w:uiPriority w:val="99"/>
    <w:unhideWhenUsed/>
    <w:rsid w:val="00C56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7BE"/>
  </w:style>
  <w:style w:type="paragraph" w:styleId="BalloonText">
    <w:name w:val="Balloon Text"/>
    <w:basedOn w:val="Normal"/>
    <w:link w:val="BalloonTextChar"/>
    <w:uiPriority w:val="99"/>
    <w:semiHidden/>
    <w:unhideWhenUsed/>
    <w:rsid w:val="00732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D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 rooy</dc:creator>
  <cp:lastModifiedBy>enayati</cp:lastModifiedBy>
  <cp:revision>18</cp:revision>
  <dcterms:created xsi:type="dcterms:W3CDTF">2014-06-28T10:15:00Z</dcterms:created>
  <dcterms:modified xsi:type="dcterms:W3CDTF">2018-06-09T10:37:00Z</dcterms:modified>
</cp:coreProperties>
</file>